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4"/>
          <w:lang w:eastAsia="ru-RU"/>
        </w:rPr>
        <w:t>Информация об экспонатах урока «Расчёт теплоты химической реакции»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4"/>
          <w:lang w:eastAsia="ru-RU"/>
        </w:rPr>
      </w:pPr>
      <w:r>
        <w:rPr>
          <w:rFonts w:cs="Times New Roman" w:ascii="Times New Roman" w:hAnsi="Times New Roman"/>
          <w:b/>
          <w:sz w:val="28"/>
          <w:szCs w:val="24"/>
          <w:lang w:eastAsia="ru-RU"/>
        </w:rPr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 w:eastAsia="ru-RU"/>
        </w:rPr>
      </w:pPr>
      <w:r>
        <w:rPr>
          <w:rFonts w:cs="Times New Roman" w:ascii="Times New Roman" w:hAnsi="Times New Roman"/>
          <w:sz w:val="28"/>
          <w:szCs w:val="24"/>
          <w:lang w:eastAsia="ru-RU"/>
        </w:rPr>
        <w:t>Блок 2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color w:val="000000"/>
          <w:sz w:val="28"/>
          <w:szCs w:val="24"/>
          <w:lang w:val="en-US"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4"/>
          <w:lang w:val="en-US" w:eastAsia="ru-RU"/>
        </w:rPr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4"/>
        </w:rPr>
        <w:t xml:space="preserve">Интерьер веранды К.Э. Циолковского в Калуге. </w:t>
      </w:r>
      <w:r>
        <w:rPr>
          <w:rFonts w:cs="Times New Roman" w:ascii="Times New Roman" w:hAnsi="Times New Roman"/>
          <w:sz w:val="28"/>
          <w:szCs w:val="24"/>
        </w:rPr>
        <w:t xml:space="preserve">Первые научные изыскания и разработки, посвящённые космосу и космическим полётам, принадлежат основоположнику теоретической космонавтики, великому русскому учёному Константину Эдуардовичу Циолковскому. В своих трудах он впервые вывел формулу реактивного движения, изложил идеи о полёте в космос, выполнил расчёты, схемы и описание многоступенчатой жидкостной ракеты.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4"/>
        </w:rPr>
        <w:t xml:space="preserve">Макет ракеты К.Э. Циолковского. </w:t>
      </w:r>
      <w:r>
        <w:rPr>
          <w:rFonts w:cs="Times New Roman" w:ascii="Times New Roman" w:hAnsi="Times New Roman"/>
          <w:color w:val="000000"/>
          <w:sz w:val="28"/>
          <w:szCs w:val="24"/>
        </w:rPr>
        <w:t>Макет ракеты основоположника теоретической космонавтики Константина Эдуардовича Циолковского для межпланетных путешествий выполнен по его чертежам и описаниям. Такие ракеты, как он предполагал, предназначались для доставки людей на космические станции-города. Мысль об устройстве поселений вне атмосферы была высказана Циолковским ещё в 1887 году в рукописи «Свободное пространство». Учёны</w:t>
      </w:r>
      <w:r>
        <w:rPr>
          <w:rFonts w:cs="Times New Roman" w:ascii="Times New Roman" w:hAnsi="Times New Roman"/>
          <w:bCs/>
          <w:iCs/>
          <w:color w:val="000000"/>
          <w:sz w:val="28"/>
          <w:szCs w:val="24"/>
        </w:rPr>
        <w:t>й выдвинул ряд идей, которые нашли применение в ракетостроении</w:t>
      </w:r>
      <w:r>
        <w:rPr>
          <w:rFonts w:cs="Times New Roman" w:ascii="Times New Roman" w:hAnsi="Times New Roman"/>
          <w:color w:val="000000"/>
          <w:sz w:val="28"/>
          <w:szCs w:val="24"/>
        </w:rPr>
        <w:t xml:space="preserve">: газовые рули для управления полётом ракеты и изменения траектории движения, использование компонентов топлива для охлаждения внешней оболочки космического аппарата во время входа в атмосферу Земли, оптимальные траектории спуска при возвращении из космоса, жидкие кислород с водородом в качестве ракетного топлива. Наиболее полное описание такой ракеты Константин Эдуардович дал в статье «Исследование мировых пространств реактивными приборами», первая часть которой опубликована в 1903 году. С появлением этой статьи родилось понятие теоретической, или научной, космонавтики, потому что в ней содержались не только теоретические основы реактивного движения и космических полётов, но и концепция управляемых ракет на жидком топливе, а также философско-идейное обоснование возможности освоения космического пространства человечеством.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4"/>
        </w:rPr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cs="Times New Roman" w:ascii="Times New Roman" w:hAnsi="Times New Roman"/>
          <w:sz w:val="28"/>
          <w:szCs w:val="24"/>
        </w:rPr>
        <w:t>Блок 3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4"/>
          <w:lang w:eastAsia="ru-RU"/>
        </w:rPr>
      </w:pPr>
      <w:r>
        <w:rPr>
          <w:rFonts w:cs="Times New Roman" w:ascii="Times New Roman" w:hAnsi="Times New Roman"/>
          <w:b/>
          <w:sz w:val="28"/>
          <w:szCs w:val="24"/>
          <w:lang w:eastAsia="ru-RU"/>
        </w:rPr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Экспериментальные ракеты «ГИРД-07», «ГИРД-09», «ГИРД-Х», Р-06, крылатая ракета дальнего действия 212</w:t>
      </w:r>
      <w:r>
        <w:rPr>
          <w:rFonts w:cs="Times New Roman" w:ascii="Times New Roman" w:hAnsi="Times New Roman"/>
          <w:sz w:val="28"/>
          <w:szCs w:val="24"/>
        </w:rPr>
        <w:t>.На подиуме располагаются макеты  жидкостных ракет, разработанных специалистами Группы изучения реактивного движения под руководством Сергея Павловича Королёва. Эта организация была создана в начале 1930-х гг., первым начальником ГИРД стал учёный, инженер и конструктор Фридрих Артурович Цандер. 17 августа 1933 года ракета «ГИРД-09» конструкции Тихонравова стартовала с подмосковного полигона Нахабино и достигла высоты 400 метров. Двигатель «ГИРД-09» работал на гибридном топливе. Первая бригада ГИРД во главе с Цандером занималась в основном жидкостными двигателями ОР-2 и 10 и первой жидкостной ракетой «ГИРД-</w:t>
      </w:r>
      <w:r>
        <w:rPr>
          <w:rFonts w:cs="Times New Roman" w:ascii="Times New Roman" w:hAnsi="Times New Roman"/>
          <w:sz w:val="28"/>
          <w:szCs w:val="24"/>
          <w:lang w:val="en-US"/>
        </w:rPr>
        <w:t>X</w:t>
      </w:r>
      <w:r>
        <w:rPr>
          <w:rFonts w:cs="Times New Roman" w:ascii="Times New Roman" w:hAnsi="Times New Roman"/>
          <w:sz w:val="28"/>
          <w:szCs w:val="24"/>
        </w:rPr>
        <w:t>». Двигатель 10 работал на жидком кислороде и этиловом спирте, развивал тягу 70 килограммов. Стартовая масса ракеты «ГИРД-</w:t>
      </w:r>
      <w:r>
        <w:rPr>
          <w:rFonts w:cs="Times New Roman" w:ascii="Times New Roman" w:hAnsi="Times New Roman"/>
          <w:sz w:val="28"/>
          <w:szCs w:val="24"/>
          <w:lang w:val="en-US"/>
        </w:rPr>
        <w:t>X</w:t>
      </w:r>
      <w:r>
        <w:rPr>
          <w:rFonts w:cs="Times New Roman" w:ascii="Times New Roman" w:hAnsi="Times New Roman"/>
          <w:sz w:val="28"/>
          <w:szCs w:val="24"/>
        </w:rPr>
        <w:t xml:space="preserve">» конструкции Цандера – 29,5 килограммов, длина – 2,2 метра. Первый её пуск произведён 25 ноября 1933 года в подмосковном Нахабине. Ракета поднялась на высоту 75–80 метров, затем круто отклонилась от вертикали и упала на расстоянии около 150 м от места старта. В Группе изучения реактивного движения также была создана крылатая ракета дальнего действия 212 конструкции Королёва. Ракетная техника получила дальнейшее развитие в более совершенных советских ракетах, созданных в 1935–1937 годах в московском Реактивном научно-исследовательском институте.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4"/>
        </w:rPr>
        <w:t>C 1929 г. в лаборатории Глушко проводились экспериментальные пуски ЖРД − опытных ракетных моторов (ОРМ − от </w:t>
      </w:r>
      <w:hyperlink r:id="rId2">
        <w:r>
          <w:rPr>
            <w:rStyle w:val="Style15"/>
            <w:rFonts w:cs="Times New Roman" w:ascii="Times New Roman" w:hAnsi="Times New Roman"/>
            <w:color w:val="000000"/>
            <w:sz w:val="28"/>
            <w:szCs w:val="24"/>
            <w:u w:val="none"/>
          </w:rPr>
          <w:t>ОРМ-1</w:t>
        </w:r>
      </w:hyperlink>
      <w:r>
        <w:rPr>
          <w:rFonts w:cs="Times New Roman" w:ascii="Times New Roman" w:hAnsi="Times New Roman"/>
          <w:sz w:val="28"/>
          <w:szCs w:val="24"/>
        </w:rPr>
        <w:t> до </w:t>
      </w:r>
      <w:hyperlink r:id="rId3">
        <w:r>
          <w:rPr>
            <w:rStyle w:val="Style15"/>
            <w:rFonts w:cs="Times New Roman" w:ascii="Times New Roman" w:hAnsi="Times New Roman"/>
            <w:color w:val="000000"/>
            <w:sz w:val="28"/>
            <w:szCs w:val="24"/>
            <w:u w:val="none"/>
          </w:rPr>
          <w:t>ОРМ-52</w:t>
        </w:r>
      </w:hyperlink>
      <w:r>
        <w:rPr>
          <w:rFonts w:cs="Times New Roman" w:ascii="Times New Roman" w:hAnsi="Times New Roman"/>
          <w:sz w:val="28"/>
          <w:szCs w:val="24"/>
        </w:rPr>
        <w:t>). Всего 100 пусков с использованием различных видов топлива − как низко-, так и высококипящих. Была достигнута тяга до 2940 Н и удельный импульс до 2060 м/с.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Style w:val="Style16"/>
          <w:rFonts w:ascii="Times New Roman" w:hAnsi="Times New Roman" w:cs="Times New Roman"/>
          <w:i w:val="false"/>
          <w:i w:val="false"/>
          <w:sz w:val="28"/>
        </w:rPr>
      </w:pPr>
      <w:r>
        <w:rPr>
          <w:rStyle w:val="Style16"/>
          <w:rFonts w:cs="Times New Roman" w:ascii="Times New Roman" w:hAnsi="Times New Roman"/>
          <w:b/>
          <w:i w:val="false"/>
          <w:sz w:val="28"/>
        </w:rPr>
        <w:t>ОРМ-1</w:t>
      </w:r>
      <w:r>
        <w:rPr>
          <w:rStyle w:val="Style16"/>
          <w:rFonts w:cs="Times New Roman" w:ascii="Times New Roman" w:hAnsi="Times New Roman"/>
          <w:i w:val="false"/>
          <w:sz w:val="28"/>
        </w:rPr>
        <w:t> − экспериментальный </w:t>
      </w:r>
      <w:hyperlink r:id="rId4">
        <w:r>
          <w:rPr>
            <w:rStyle w:val="Style16"/>
            <w:rFonts w:cs="Times New Roman" w:ascii="Times New Roman" w:hAnsi="Times New Roman"/>
            <w:i w:val="false"/>
            <w:sz w:val="28"/>
          </w:rPr>
          <w:t>жидкостный ракетный двигатель</w:t>
        </w:r>
      </w:hyperlink>
      <w:r>
        <w:rPr>
          <w:rStyle w:val="Style16"/>
          <w:rFonts w:cs="Times New Roman" w:ascii="Times New Roman" w:hAnsi="Times New Roman"/>
          <w:i w:val="false"/>
          <w:sz w:val="28"/>
        </w:rPr>
        <w:t>. Первый, разработанный в СССР. Создан в </w:t>
      </w:r>
      <w:hyperlink r:id="rId5">
        <w:r>
          <w:rPr>
            <w:rStyle w:val="Style16"/>
            <w:rFonts w:cs="Times New Roman" w:ascii="Times New Roman" w:hAnsi="Times New Roman"/>
            <w:i w:val="false"/>
            <w:sz w:val="28"/>
          </w:rPr>
          <w:t>ГДЛ</w:t>
        </w:r>
      </w:hyperlink>
      <w:r>
        <w:rPr>
          <w:rStyle w:val="Style16"/>
          <w:rFonts w:cs="Times New Roman" w:ascii="Times New Roman" w:hAnsi="Times New Roman"/>
          <w:i w:val="false"/>
          <w:sz w:val="28"/>
        </w:rPr>
        <w:t> </w:t>
      </w:r>
      <w:hyperlink r:id="rId6">
        <w:r>
          <w:rPr>
            <w:rStyle w:val="Style16"/>
            <w:rFonts w:cs="Times New Roman" w:ascii="Times New Roman" w:hAnsi="Times New Roman"/>
            <w:i w:val="false"/>
            <w:sz w:val="28"/>
          </w:rPr>
          <w:t>В. П. Глушко</w:t>
        </w:r>
      </w:hyperlink>
      <w:r>
        <w:rPr>
          <w:rStyle w:val="Style16"/>
          <w:rFonts w:cs="Times New Roman" w:ascii="Times New Roman" w:hAnsi="Times New Roman"/>
          <w:i w:val="false"/>
          <w:sz w:val="28"/>
        </w:rPr>
        <w:t xml:space="preserve"> в 1930−1931. В качестве </w:t>
      </w:r>
      <w:hyperlink r:id="rId7">
        <w:r>
          <w:rPr>
            <w:rStyle w:val="Style16"/>
            <w:rFonts w:cs="Times New Roman" w:ascii="Times New Roman" w:hAnsi="Times New Roman"/>
            <w:i w:val="false"/>
            <w:sz w:val="28"/>
          </w:rPr>
          <w:t>топлива</w:t>
        </w:r>
      </w:hyperlink>
      <w:r>
        <w:rPr>
          <w:rStyle w:val="Style16"/>
          <w:rFonts w:cs="Times New Roman" w:ascii="Times New Roman" w:hAnsi="Times New Roman"/>
          <w:i w:val="false"/>
          <w:sz w:val="28"/>
        </w:rPr>
        <w:t xml:space="preserve"> использован </w:t>
      </w:r>
      <w:hyperlink r:id="rId8">
        <w:r>
          <w:rPr>
            <w:rStyle w:val="Style16"/>
            <w:rFonts w:cs="Times New Roman" w:ascii="Times New Roman" w:hAnsi="Times New Roman"/>
            <w:i w:val="false"/>
            <w:sz w:val="28"/>
          </w:rPr>
          <w:t>толуол</w:t>
        </w:r>
      </w:hyperlink>
      <w:r>
        <w:rPr>
          <w:rStyle w:val="Style16"/>
          <w:rFonts w:cs="Times New Roman" w:ascii="Times New Roman" w:hAnsi="Times New Roman"/>
          <w:i w:val="false"/>
          <w:sz w:val="28"/>
        </w:rPr>
        <w:t xml:space="preserve"> или </w:t>
      </w:r>
      <w:hyperlink r:id="rId9">
        <w:r>
          <w:rPr>
            <w:rStyle w:val="Style16"/>
            <w:rFonts w:cs="Times New Roman" w:ascii="Times New Roman" w:hAnsi="Times New Roman"/>
            <w:i w:val="false"/>
            <w:sz w:val="28"/>
          </w:rPr>
          <w:t>бензин</w:t>
        </w:r>
      </w:hyperlink>
      <w:r>
        <w:rPr>
          <w:rStyle w:val="Style16"/>
          <w:rFonts w:cs="Times New Roman" w:ascii="Times New Roman" w:hAnsi="Times New Roman"/>
          <w:i w:val="false"/>
          <w:sz w:val="28"/>
        </w:rPr>
        <w:t xml:space="preserve">, в качестве </w:t>
      </w:r>
      <w:hyperlink r:id="rId10">
        <w:r>
          <w:rPr>
            <w:rStyle w:val="Style16"/>
            <w:rFonts w:cs="Times New Roman" w:ascii="Times New Roman" w:hAnsi="Times New Roman"/>
            <w:i w:val="false"/>
            <w:sz w:val="28"/>
          </w:rPr>
          <w:t>окислителя</w:t>
        </w:r>
      </w:hyperlink>
      <w:r>
        <w:rPr>
          <w:rStyle w:val="Style16"/>
          <w:rFonts w:cs="Times New Roman" w:ascii="Times New Roman" w:hAnsi="Times New Roman"/>
          <w:i w:val="false"/>
          <w:sz w:val="28"/>
        </w:rPr>
        <w:t xml:space="preserve"> − </w:t>
      </w:r>
      <w:hyperlink r:id="rId11">
        <w:r>
          <w:rPr>
            <w:rStyle w:val="Style16"/>
            <w:rFonts w:cs="Times New Roman" w:ascii="Times New Roman" w:hAnsi="Times New Roman"/>
            <w:i w:val="false"/>
            <w:sz w:val="28"/>
          </w:rPr>
          <w:t>четырёхокись азота</w:t>
        </w:r>
      </w:hyperlink>
      <w:r>
        <w:rPr>
          <w:rStyle w:val="Style16"/>
          <w:rFonts w:cs="Times New Roman" w:ascii="Times New Roman" w:hAnsi="Times New Roman"/>
          <w:i w:val="false"/>
          <w:sz w:val="28"/>
        </w:rPr>
        <w:t xml:space="preserve"> или </w:t>
      </w:r>
      <w:hyperlink r:id="rId12">
        <w:r>
          <w:rPr>
            <w:rStyle w:val="Style16"/>
            <w:rFonts w:cs="Times New Roman" w:ascii="Times New Roman" w:hAnsi="Times New Roman"/>
            <w:i w:val="false"/>
            <w:sz w:val="28"/>
          </w:rPr>
          <w:t>жидкий кислород</w:t>
        </w:r>
      </w:hyperlink>
      <w:r>
        <w:rPr>
          <w:rStyle w:val="Style16"/>
          <w:rFonts w:cs="Times New Roman" w:ascii="Times New Roman" w:hAnsi="Times New Roman"/>
          <w:i w:val="false"/>
          <w:sz w:val="28"/>
        </w:rPr>
        <w:t xml:space="preserve">. При работе на бензине с жидким кислородом тяга достигала 200 </w:t>
      </w:r>
      <w:hyperlink r:id="rId13">
        <w:r>
          <w:rPr>
            <w:rStyle w:val="Style16"/>
            <w:rFonts w:cs="Times New Roman" w:ascii="Times New Roman" w:hAnsi="Times New Roman"/>
            <w:i w:val="false"/>
            <w:sz w:val="28"/>
          </w:rPr>
          <w:t>Н</w:t>
        </w:r>
      </w:hyperlink>
      <w:r>
        <w:rPr>
          <w:rStyle w:val="Style16"/>
          <w:rFonts w:cs="Times New Roman" w:ascii="Times New Roman" w:hAnsi="Times New Roman"/>
          <w:i w:val="false"/>
          <w:sz w:val="28"/>
        </w:rPr>
        <w:t xml:space="preserve">. Охлаждался водой. Камера сгорания и </w:t>
      </w:r>
      <w:hyperlink r:id="rId14">
        <w:r>
          <w:rPr>
            <w:rStyle w:val="Style16"/>
            <w:rFonts w:cs="Times New Roman" w:ascii="Times New Roman" w:hAnsi="Times New Roman"/>
            <w:i w:val="false"/>
            <w:sz w:val="28"/>
          </w:rPr>
          <w:t>сопло</w:t>
        </w:r>
      </w:hyperlink>
      <w:r>
        <w:rPr>
          <w:rStyle w:val="Style16"/>
          <w:rFonts w:cs="Times New Roman" w:ascii="Times New Roman" w:hAnsi="Times New Roman"/>
          <w:i w:val="false"/>
          <w:sz w:val="28"/>
        </w:rPr>
        <w:t xml:space="preserve"> − </w:t>
      </w:r>
      <w:hyperlink r:id="rId15">
        <w:r>
          <w:rPr>
            <w:rStyle w:val="Style16"/>
            <w:rFonts w:cs="Times New Roman" w:ascii="Times New Roman" w:hAnsi="Times New Roman"/>
            <w:i w:val="false"/>
            <w:sz w:val="28"/>
          </w:rPr>
          <w:t>стальные</w:t>
        </w:r>
      </w:hyperlink>
      <w:r>
        <w:rPr>
          <w:rStyle w:val="Style16"/>
          <w:rFonts w:cs="Times New Roman" w:ascii="Times New Roman" w:hAnsi="Times New Roman"/>
          <w:i w:val="false"/>
          <w:sz w:val="28"/>
        </w:rPr>
        <w:t xml:space="preserve"> c </w:t>
      </w:r>
      <w:hyperlink r:id="rId16">
        <w:r>
          <w:rPr>
            <w:rStyle w:val="Style16"/>
            <w:rFonts w:cs="Times New Roman" w:ascii="Times New Roman" w:hAnsi="Times New Roman"/>
            <w:i w:val="false"/>
            <w:sz w:val="28"/>
          </w:rPr>
          <w:t>плакировкой</w:t>
        </w:r>
      </w:hyperlink>
      <w:r>
        <w:rPr>
          <w:rStyle w:val="Style16"/>
          <w:rFonts w:cs="Times New Roman" w:ascii="Times New Roman" w:hAnsi="Times New Roman"/>
          <w:i w:val="false"/>
          <w:sz w:val="28"/>
        </w:rPr>
        <w:t xml:space="preserve"> </w:t>
      </w:r>
      <w:hyperlink r:id="rId17">
        <w:r>
          <w:rPr>
            <w:rStyle w:val="Style16"/>
            <w:rFonts w:cs="Times New Roman" w:ascii="Times New Roman" w:hAnsi="Times New Roman"/>
            <w:i w:val="false"/>
            <w:sz w:val="28"/>
          </w:rPr>
          <w:t>медью</w:t>
        </w:r>
      </w:hyperlink>
      <w:r>
        <w:rPr>
          <w:rStyle w:val="Style16"/>
          <w:rFonts w:cs="Times New Roman" w:ascii="Times New Roman" w:hAnsi="Times New Roman"/>
          <w:i w:val="false"/>
          <w:sz w:val="28"/>
        </w:rPr>
        <w:t xml:space="preserve">. Форсунки − струйные с фильтрами и обратными клапанами. Защита от </w:t>
      </w:r>
      <w:hyperlink r:id="rId18">
        <w:r>
          <w:rPr>
            <w:rStyle w:val="Style16"/>
            <w:rFonts w:cs="Times New Roman" w:ascii="Times New Roman" w:hAnsi="Times New Roman"/>
            <w:i w:val="false"/>
            <w:sz w:val="28"/>
          </w:rPr>
          <w:t>коррозии</w:t>
        </w:r>
      </w:hyperlink>
      <w:r>
        <w:rPr>
          <w:rStyle w:val="Style16"/>
          <w:rFonts w:cs="Times New Roman" w:ascii="Times New Roman" w:hAnsi="Times New Roman"/>
          <w:i w:val="false"/>
          <w:sz w:val="28"/>
        </w:rPr>
        <w:t xml:space="preserve"> сделана </w:t>
      </w:r>
      <w:hyperlink r:id="rId19">
        <w:r>
          <w:rPr>
            <w:rStyle w:val="Style16"/>
            <w:rFonts w:cs="Times New Roman" w:ascii="Times New Roman" w:hAnsi="Times New Roman"/>
            <w:i w:val="false"/>
            <w:sz w:val="28"/>
          </w:rPr>
          <w:t>золочением</w:t>
        </w:r>
      </w:hyperlink>
      <w:r>
        <w:rPr>
          <w:rStyle w:val="Style16"/>
          <w:rFonts w:cs="Times New Roman" w:ascii="Times New Roman" w:hAnsi="Times New Roman"/>
          <w:i w:val="false"/>
          <w:sz w:val="28"/>
        </w:rPr>
        <w:t>. Общее число деталей − 93.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Style w:val="Style16"/>
          <w:rFonts w:ascii="Times New Roman" w:hAnsi="Times New Roman" w:cs="Times New Roman"/>
          <w:i w:val="false"/>
          <w:i w:val="false"/>
          <w:sz w:val="28"/>
          <w:szCs w:val="24"/>
        </w:rPr>
      </w:pPr>
      <w:r>
        <w:rPr/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Блок 4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color w:val="000000"/>
          <w:sz w:val="32"/>
          <w:szCs w:val="28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Жидкостный ракетный двигатель РД-107 </w:t>
      </w:r>
      <w:r>
        <w:rPr>
          <w:rFonts w:cs="Times New Roman" w:ascii="Times New Roman" w:hAnsi="Times New Roman"/>
          <w:sz w:val="28"/>
          <w:szCs w:val="24"/>
        </w:rPr>
        <w:t xml:space="preserve">разработан в ОКБ-456 (ныне Научно-производственное объединение «Энергомаш») под руководством Главного конструктора Валентина Петровича Глушко. В состав РД-107 входят: камера, турбонасосный агрегат, газогенератор, рулевые сопла, агрегаты управления. Двигатель использует жидкий кислород и несимметричный диметилгидразин.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Style14">
    <w:name w:val="Основной шрифт абзаца"/>
    <w:qFormat/>
    <w:rPr/>
  </w:style>
  <w:style w:type="character" w:styleId="Appleconvertedspace">
    <w:name w:val="apple-converted-space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3">
    <w:name w:val="Основной текст 3 Знак"/>
    <w:qFormat/>
    <w:rPr>
      <w:rFonts w:eastAsia="Calibri"/>
      <w:sz w:val="16"/>
      <w:szCs w:val="16"/>
    </w:rPr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31">
    <w:name w:val="Основной текст 3"/>
    <w:basedOn w:val="Normal"/>
    <w:qFormat/>
    <w:pPr>
      <w:spacing w:lineRule="auto" w:line="240" w:before="0" w:after="120"/>
    </w:pPr>
    <w:rPr>
      <w:rFonts w:ascii="Times New Roman" w:hAnsi="Times New Roman" w:eastAsia="Calibri" w:cs="Times New Roman"/>
      <w:sz w:val="16"/>
      <w:szCs w:val="16"/>
    </w:rPr>
  </w:style>
  <w:style w:type="paragraph" w:styleId="1">
    <w:name w:val="Абзац списка1"/>
    <w:basedOn w:val="Normal"/>
    <w:qFormat/>
    <w:pPr>
      <w:spacing w:before="0" w:after="200"/>
      <w:ind w:left="720" w:hanging="0"/>
      <w:contextualSpacing/>
    </w:pPr>
    <w:rPr>
      <w:rFonts w:ascii="Times New Roman" w:hAnsi="Times New Roman" w:eastAsia="Calibri" w:cs="Times New Roman"/>
      <w:sz w:val="28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iki/&#1054;&#1056;&#1052;-1" TargetMode="External"/><Relationship Id="rId3" Type="http://schemas.openxmlformats.org/officeDocument/2006/relationships/hyperlink" Target="https://ru.wikipedia.org/wiki/&#1054;&#1056;&#1052;-52" TargetMode="External"/><Relationship Id="rId4" Type="http://schemas.openxmlformats.org/officeDocument/2006/relationships/hyperlink" Target="https://ru.wikipedia.org/wiki/&#1046;&#1080;&#1076;&#1082;&#1086;&#1089;&#1090;&#1085;&#1099;&#1081;_&#1088;&#1072;&#1082;&#1077;&#1090;&#1085;&#1099;&#1081;_&#1076;&#1074;&#1080;&#1075;&#1072;&#1090;&#1077;&#1083;&#1100;" TargetMode="External"/><Relationship Id="rId5" Type="http://schemas.openxmlformats.org/officeDocument/2006/relationships/hyperlink" Target="https://ru.wikipedia.org/wiki/&#1043;&#1044;&#1051;" TargetMode="External"/><Relationship Id="rId6" Type="http://schemas.openxmlformats.org/officeDocument/2006/relationships/hyperlink" Target="https://ru.wikipedia.org/wiki/&#1043;&#1083;&#1091;&#1096;&#1082;&#1086;,_&#1042;&#1072;&#1083;&#1077;&#1085;&#1090;&#1080;&#1085;_&#1055;&#1077;&#1090;&#1088;&#1086;&#1074;&#1080;&#1095;" TargetMode="External"/><Relationship Id="rId7" Type="http://schemas.openxmlformats.org/officeDocument/2006/relationships/hyperlink" Target="https://ru.wikipedia.org/wiki/&#1058;&#1086;&#1087;&#1083;&#1080;&#1074;&#1086;" TargetMode="External"/><Relationship Id="rId8" Type="http://schemas.openxmlformats.org/officeDocument/2006/relationships/hyperlink" Target="https://ru.wikipedia.org/wiki/&#1058;&#1086;&#1083;&#1091;&#1086;&#1083;" TargetMode="External"/><Relationship Id="rId9" Type="http://schemas.openxmlformats.org/officeDocument/2006/relationships/hyperlink" Target="https://ru.wikipedia.org/wiki/&#1041;&#1077;&#1085;&#1079;&#1080;&#1085;" TargetMode="External"/><Relationship Id="rId10" Type="http://schemas.openxmlformats.org/officeDocument/2006/relationships/hyperlink" Target="https://ru.wikipedia.org/wiki/&#1054;&#1082;&#1080;&#1089;&#1083;&#1080;&#1090;&#1077;&#1083;&#1100;" TargetMode="External"/><Relationship Id="rId11" Type="http://schemas.openxmlformats.org/officeDocument/2006/relationships/hyperlink" Target="https://ru.wikipedia.org/wiki/&#1063;&#1077;&#1090;&#1099;&#1088;&#1105;&#1093;&#1086;&#1082;&#1080;&#1089;&#1100;_&#1072;&#1079;&#1086;&#1090;&#1072;" TargetMode="External"/><Relationship Id="rId12" Type="http://schemas.openxmlformats.org/officeDocument/2006/relationships/hyperlink" Target="https://ru.wikipedia.org/wiki/&#1046;&#1080;&#1076;&#1082;&#1080;&#1081;_&#1082;&#1080;&#1089;&#1083;&#1086;&#1088;&#1086;&#1076;" TargetMode="External"/><Relationship Id="rId13" Type="http://schemas.openxmlformats.org/officeDocument/2006/relationships/hyperlink" Target="https://ru.wikipedia.org/wiki/&#1053;&#1100;&#1102;&#1090;&#1086;&#1085;_(&#1077;&#1076;&#1080;&#1085;&#1080;&#1094;&#1072;_&#1080;&#1079;&#1084;&#1077;&#1088;&#1077;&#1085;&#1080;&#1103;)" TargetMode="External"/><Relationship Id="rId14" Type="http://schemas.openxmlformats.org/officeDocument/2006/relationships/hyperlink" Target="https://ru.wikipedia.org/wiki/&#1057;&#1086;&#1087;&#1083;&#1086;" TargetMode="External"/><Relationship Id="rId15" Type="http://schemas.openxmlformats.org/officeDocument/2006/relationships/hyperlink" Target="https://ru.wikipedia.org/wiki/&#1057;&#1090;&#1072;&#1083;&#1100;" TargetMode="External"/><Relationship Id="rId16" Type="http://schemas.openxmlformats.org/officeDocument/2006/relationships/hyperlink" Target="https://ru.wikipedia.org/w/index.php?title=&#1055;&#1083;&#1072;&#1082;&#1080;&#1088;&#1086;&#1074;&#1082;&#1072;&amp;action=edit&amp;redlink=1" TargetMode="External"/><Relationship Id="rId17" Type="http://schemas.openxmlformats.org/officeDocument/2006/relationships/hyperlink" Target="https://ru.wikipedia.org/wiki/&#1052;&#1077;&#1076;&#1100;" TargetMode="External"/><Relationship Id="rId18" Type="http://schemas.openxmlformats.org/officeDocument/2006/relationships/hyperlink" Target="https://ru.wikipedia.org/wiki/&#1050;&#1086;&#1088;&#1088;&#1086;&#1079;&#1080;&#1103;" TargetMode="External"/><Relationship Id="rId19" Type="http://schemas.openxmlformats.org/officeDocument/2006/relationships/hyperlink" Target="https://ru.wikipedia.org/wiki/&#1047;&#1086;&#1083;&#1086;&#1095;&#1077;&#1085;&#1080;&#1077;" TargetMode="Externa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LibreOffice/5.2.3.3$Windows_x86 LibreOffice_project/d54a8868f08a7b39642414cf2c8ef2f228f780cf</Application>
  <Pages>2</Pages>
  <Words>564</Words>
  <Characters>3779</Characters>
  <CharactersWithSpaces>4339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2017-04-06T19:02:00Z</dcterms:created>
  <dc:creator>Администратор</dc:creator>
  <dc:description/>
  <dc:language>ru-RU</dc:language>
  <cp:lastModifiedBy>Оксана Ю. Денисова</cp:lastModifiedBy>
  <dcterms:modified xsi:type="dcterms:W3CDTF">2017-09-01T10:35:00Z</dcterms:modified>
  <cp:revision>9</cp:revision>
  <dc:subject/>
  <dc:title/>
</cp:coreProperties>
</file>